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F34" w:rsidRDefault="00F40F34" w:rsidP="00F40F34">
      <w:pPr>
        <w:pStyle w:val="Titolo2"/>
        <w:jc w:val="center"/>
        <w:rPr>
          <w:sz w:val="32"/>
        </w:rPr>
      </w:pPr>
      <w:r>
        <w:rPr>
          <w:sz w:val="32"/>
        </w:rPr>
        <w:t>LICEO CLASSICO STATALE “L. ARIOSTO”</w:t>
      </w:r>
    </w:p>
    <w:p w:rsidR="00F40F34" w:rsidRDefault="00F40F34" w:rsidP="00F40F34">
      <w:pPr>
        <w:pStyle w:val="Titolo2"/>
        <w:jc w:val="center"/>
        <w:rPr>
          <w:sz w:val="32"/>
        </w:rPr>
      </w:pPr>
      <w:r>
        <w:rPr>
          <w:sz w:val="32"/>
        </w:rPr>
        <w:t>FERRARA</w:t>
      </w:r>
    </w:p>
    <w:p w:rsidR="00F40F34" w:rsidRDefault="00F40F34" w:rsidP="00F40F34">
      <w:pPr>
        <w:jc w:val="both"/>
      </w:pPr>
    </w:p>
    <w:p w:rsidR="00F40F34" w:rsidRDefault="00F40F34" w:rsidP="00F40F34">
      <w:pPr>
        <w:pStyle w:val="Titolo2"/>
        <w:jc w:val="center"/>
        <w:rPr>
          <w:sz w:val="32"/>
        </w:rPr>
      </w:pPr>
      <w:r>
        <w:rPr>
          <w:sz w:val="32"/>
        </w:rPr>
        <w:t>Piano di lavoro di laboratorio chimica-fisica</w:t>
      </w:r>
    </w:p>
    <w:p w:rsidR="00F40F34" w:rsidRDefault="00F40F34" w:rsidP="00F40F34">
      <w:pPr>
        <w:jc w:val="both"/>
      </w:pPr>
    </w:p>
    <w:p w:rsidR="00F40F34" w:rsidRDefault="00F40F34" w:rsidP="00F40F34">
      <w:pPr>
        <w:jc w:val="both"/>
      </w:pPr>
      <w:r>
        <w:t>Anno scolastico 2010\2011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Prof. Cristina Carrà</w:t>
      </w:r>
    </w:p>
    <w:p w:rsidR="00F40F34" w:rsidRDefault="00F40F34" w:rsidP="00F40F34"/>
    <w:p w:rsidR="00F40F34" w:rsidRDefault="00F40F34" w:rsidP="00F40F34">
      <w:r>
        <w:t>Classe 2 S</w:t>
      </w:r>
    </w:p>
    <w:p w:rsidR="00F40F34" w:rsidRDefault="00F40F34" w:rsidP="00F40F34"/>
    <w:p w:rsidR="00F40F34" w:rsidRDefault="00F40F34" w:rsidP="00F40F34">
      <w:pPr>
        <w:rPr>
          <w:u w:val="single"/>
        </w:rPr>
      </w:pPr>
      <w:r>
        <w:rPr>
          <w:u w:val="single"/>
        </w:rPr>
        <w:t>PROFILO DELLA CLASSE</w:t>
      </w:r>
    </w:p>
    <w:p w:rsidR="00F40F34" w:rsidRDefault="00F40F34" w:rsidP="00F40F34">
      <w:pPr>
        <w:jc w:val="both"/>
      </w:pPr>
      <w:r>
        <w:t>La classe pur essendo formata da pochi elementi si presenta ancora molto eterogenea; a fianco ad un gruppo molto motivato e partecipe, si sono alcuni ragazzi che devono essere costantemente stimolati ad effettuare interventi personali ed altri ancora che non portano ancora il materiale e non effettuano le consegne nei tempi previsti.</w:t>
      </w:r>
    </w:p>
    <w:p w:rsidR="00F40F34" w:rsidRDefault="00F40F34" w:rsidP="00F40F34">
      <w:pPr>
        <w:jc w:val="both"/>
      </w:pPr>
    </w:p>
    <w:p w:rsidR="00F40F34" w:rsidRDefault="00F40F34" w:rsidP="00F40F34">
      <w:pPr>
        <w:rPr>
          <w:u w:val="single"/>
        </w:rPr>
      </w:pPr>
      <w:r>
        <w:rPr>
          <w:u w:val="single"/>
        </w:rPr>
        <w:t xml:space="preserve">OBIETTIVI TRANSDISCIPLINARI </w:t>
      </w:r>
    </w:p>
    <w:p w:rsidR="00F40F34" w:rsidRDefault="00F40F34" w:rsidP="00F40F34">
      <w:r>
        <w:t>Si fa riferimento agli obiettivi posti dal consiglio di classe del 20 settembre 2010.</w:t>
      </w:r>
    </w:p>
    <w:p w:rsidR="00C11596" w:rsidRDefault="00C11596" w:rsidP="00F40F34"/>
    <w:p w:rsidR="00C11596" w:rsidRPr="00787BC5" w:rsidRDefault="00C11596" w:rsidP="00C11596">
      <w:pPr>
        <w:rPr>
          <w:bCs/>
          <w:szCs w:val="24"/>
          <w:u w:val="single"/>
        </w:rPr>
      </w:pPr>
      <w:r w:rsidRPr="00787BC5">
        <w:rPr>
          <w:bCs/>
          <w:szCs w:val="24"/>
          <w:u w:val="single"/>
        </w:rPr>
        <w:t xml:space="preserve">FINALITÀ DEL LABORATORIO </w:t>
      </w:r>
      <w:proofErr w:type="spellStart"/>
      <w:r w:rsidRPr="00787BC5">
        <w:rPr>
          <w:bCs/>
          <w:szCs w:val="24"/>
          <w:u w:val="single"/>
        </w:rPr>
        <w:t>DI</w:t>
      </w:r>
      <w:proofErr w:type="spellEnd"/>
      <w:r w:rsidRPr="00787BC5">
        <w:rPr>
          <w:bCs/>
          <w:szCs w:val="24"/>
          <w:u w:val="single"/>
        </w:rPr>
        <w:t xml:space="preserve"> FISICA-CHIMICA</w:t>
      </w:r>
    </w:p>
    <w:p w:rsidR="00C11596" w:rsidRPr="00787BC5" w:rsidRDefault="00C11596" w:rsidP="00C11596">
      <w:pPr>
        <w:rPr>
          <w:szCs w:val="24"/>
        </w:rPr>
      </w:pPr>
      <w:r w:rsidRPr="00787BC5">
        <w:rPr>
          <w:szCs w:val="24"/>
        </w:rPr>
        <w:t>1) Promuovere l’abitudine ad un lavoro organizzato come mezzo per ottenere risultati significativi</w:t>
      </w:r>
    </w:p>
    <w:p w:rsidR="00C11596" w:rsidRPr="00787BC5" w:rsidRDefault="00C11596" w:rsidP="00C11596">
      <w:pPr>
        <w:rPr>
          <w:szCs w:val="24"/>
        </w:rPr>
      </w:pPr>
      <w:r w:rsidRPr="00787BC5">
        <w:rPr>
          <w:szCs w:val="24"/>
        </w:rPr>
        <w:t>2) Sviluppare la capacità di analizzare un fenomeno articolato, sapendolo suddividere nei componenti più</w:t>
      </w:r>
    </w:p>
    <w:p w:rsidR="00C11596" w:rsidRPr="00787BC5" w:rsidRDefault="00C11596" w:rsidP="00C11596">
      <w:pPr>
        <w:rPr>
          <w:szCs w:val="24"/>
        </w:rPr>
      </w:pPr>
      <w:r w:rsidRPr="00787BC5">
        <w:rPr>
          <w:szCs w:val="24"/>
        </w:rPr>
        <w:t>elementari e ricomporre in un quadro unitario</w:t>
      </w:r>
    </w:p>
    <w:p w:rsidR="00C11596" w:rsidRPr="00787BC5" w:rsidRDefault="00C11596" w:rsidP="00C11596">
      <w:pPr>
        <w:rPr>
          <w:szCs w:val="24"/>
        </w:rPr>
      </w:pPr>
      <w:r w:rsidRPr="00787BC5">
        <w:rPr>
          <w:szCs w:val="24"/>
        </w:rPr>
        <w:t>3) Promuovere la capacità progettuale di fronte ai problemi</w:t>
      </w:r>
    </w:p>
    <w:p w:rsidR="00C11596" w:rsidRPr="00787BC5" w:rsidRDefault="00C11596" w:rsidP="00C11596">
      <w:pPr>
        <w:rPr>
          <w:szCs w:val="24"/>
        </w:rPr>
      </w:pPr>
      <w:r w:rsidRPr="00787BC5">
        <w:rPr>
          <w:szCs w:val="24"/>
        </w:rPr>
        <w:t>4) Far acquisire la capacità di osservare in modo sistematico, di raccogliere dati e di rielaborarli</w:t>
      </w:r>
    </w:p>
    <w:p w:rsidR="00C11596" w:rsidRPr="00787BC5" w:rsidRDefault="00C11596" w:rsidP="00C11596">
      <w:pPr>
        <w:rPr>
          <w:szCs w:val="24"/>
        </w:rPr>
      </w:pPr>
      <w:r w:rsidRPr="00787BC5">
        <w:rPr>
          <w:szCs w:val="24"/>
        </w:rPr>
        <w:t>5) Far riflettere sulla ricaduta nella realtà quotidiana della capacità operativa manuale acquisita</w:t>
      </w:r>
    </w:p>
    <w:p w:rsidR="00C11596" w:rsidRPr="00787BC5" w:rsidRDefault="00C11596" w:rsidP="00C11596">
      <w:pPr>
        <w:rPr>
          <w:szCs w:val="24"/>
        </w:rPr>
      </w:pPr>
      <w:r w:rsidRPr="00787BC5">
        <w:rPr>
          <w:szCs w:val="24"/>
        </w:rPr>
        <w:t>6) Far comprendere l’utilità di formulare ipotesi, leggi empiriche, valutate attraverso una verifica sperimentale</w:t>
      </w:r>
    </w:p>
    <w:p w:rsidR="00C11596" w:rsidRPr="00787BC5" w:rsidRDefault="00C11596" w:rsidP="00C11596">
      <w:pPr>
        <w:rPr>
          <w:szCs w:val="24"/>
        </w:rPr>
      </w:pPr>
      <w:r w:rsidRPr="00787BC5">
        <w:rPr>
          <w:szCs w:val="24"/>
        </w:rPr>
        <w:t>7) Far riflettere sull’importanza e i limiti dei modelli interpretativi dei fenomeni fisici e chimici</w:t>
      </w:r>
    </w:p>
    <w:p w:rsidR="00C11596" w:rsidRDefault="00C11596" w:rsidP="00C11596">
      <w:pPr>
        <w:rPr>
          <w:szCs w:val="24"/>
        </w:rPr>
      </w:pPr>
      <w:r w:rsidRPr="00787BC5">
        <w:rPr>
          <w:szCs w:val="24"/>
        </w:rPr>
        <w:t>8) Far maturare un atteggiamento critico nei confronti delle informazioni e delle immagini della scienza fornite</w:t>
      </w:r>
      <w:r>
        <w:rPr>
          <w:szCs w:val="24"/>
        </w:rPr>
        <w:t xml:space="preserve"> </w:t>
      </w:r>
      <w:r w:rsidRPr="00787BC5">
        <w:rPr>
          <w:szCs w:val="24"/>
        </w:rPr>
        <w:t>dai mezzi di comunicazione.</w:t>
      </w:r>
    </w:p>
    <w:p w:rsidR="00C11596" w:rsidRDefault="00C11596" w:rsidP="00F40F34"/>
    <w:p w:rsidR="00894298" w:rsidRPr="00787BC5" w:rsidRDefault="00894298" w:rsidP="00894298">
      <w:pPr>
        <w:rPr>
          <w:bCs/>
          <w:szCs w:val="24"/>
          <w:u w:val="single"/>
        </w:rPr>
      </w:pPr>
      <w:r>
        <w:rPr>
          <w:bCs/>
          <w:szCs w:val="24"/>
          <w:u w:val="single"/>
        </w:rPr>
        <w:t>OBIETTIVI</w:t>
      </w:r>
      <w:r w:rsidRPr="00787BC5">
        <w:rPr>
          <w:bCs/>
          <w:szCs w:val="24"/>
          <w:u w:val="single"/>
        </w:rPr>
        <w:t xml:space="preserve"> DELLA DISCIPLINA</w:t>
      </w:r>
    </w:p>
    <w:p w:rsidR="00894298" w:rsidRPr="00787BC5" w:rsidRDefault="00894298" w:rsidP="00894298">
      <w:pPr>
        <w:rPr>
          <w:szCs w:val="24"/>
        </w:rPr>
      </w:pPr>
      <w:r w:rsidRPr="00787BC5">
        <w:rPr>
          <w:szCs w:val="24"/>
        </w:rPr>
        <w:t>La disciplina si prefigge di perseguire i seguenti obiettivi specifici:</w:t>
      </w:r>
    </w:p>
    <w:p w:rsidR="00894298" w:rsidRPr="00787BC5" w:rsidRDefault="00894298" w:rsidP="00894298">
      <w:pPr>
        <w:rPr>
          <w:szCs w:val="24"/>
        </w:rPr>
      </w:pPr>
      <w:r w:rsidRPr="00787BC5">
        <w:rPr>
          <w:rFonts w:eastAsia="Arial Unicode MS"/>
          <w:szCs w:val="24"/>
        </w:rPr>
        <w:t></w:t>
      </w:r>
      <w:r w:rsidRPr="00787BC5">
        <w:rPr>
          <w:rFonts w:eastAsia="SymbolMT"/>
          <w:szCs w:val="24"/>
        </w:rPr>
        <w:t xml:space="preserve"> </w:t>
      </w:r>
      <w:r w:rsidRPr="00787BC5">
        <w:rPr>
          <w:szCs w:val="24"/>
        </w:rPr>
        <w:t>Osservare e descrivere semplici fenomeni fisici e chimici, individuandone le variabili significative</w:t>
      </w:r>
    </w:p>
    <w:p w:rsidR="00894298" w:rsidRPr="00787BC5" w:rsidRDefault="00894298" w:rsidP="00894298">
      <w:pPr>
        <w:rPr>
          <w:szCs w:val="24"/>
        </w:rPr>
      </w:pPr>
      <w:r w:rsidRPr="00787BC5">
        <w:rPr>
          <w:rFonts w:eastAsia="Arial Unicode MS"/>
          <w:szCs w:val="24"/>
        </w:rPr>
        <w:t></w:t>
      </w:r>
      <w:r w:rsidRPr="00787BC5">
        <w:rPr>
          <w:rFonts w:eastAsia="SymbolMT"/>
          <w:szCs w:val="24"/>
        </w:rPr>
        <w:t xml:space="preserve"> </w:t>
      </w:r>
      <w:r w:rsidRPr="00787BC5">
        <w:rPr>
          <w:szCs w:val="24"/>
        </w:rPr>
        <w:t>Formulare, in casi semplici, ipotesi di interpretazione di fatti osservabili e proporre procedure di verifica</w:t>
      </w:r>
    </w:p>
    <w:p w:rsidR="00894298" w:rsidRPr="00787BC5" w:rsidRDefault="00894298" w:rsidP="00894298">
      <w:pPr>
        <w:rPr>
          <w:szCs w:val="24"/>
        </w:rPr>
      </w:pPr>
      <w:r w:rsidRPr="00787BC5">
        <w:rPr>
          <w:rFonts w:eastAsia="Arial Unicode MS"/>
          <w:szCs w:val="24"/>
        </w:rPr>
        <w:t></w:t>
      </w:r>
      <w:r w:rsidRPr="00787BC5">
        <w:rPr>
          <w:rFonts w:eastAsia="SymbolMT"/>
          <w:szCs w:val="24"/>
        </w:rPr>
        <w:t xml:space="preserve"> </w:t>
      </w:r>
      <w:r w:rsidRPr="00787BC5">
        <w:rPr>
          <w:szCs w:val="24"/>
        </w:rPr>
        <w:t>Valutare le incertezze sperimentali, elaborare i dati in modo corretto, correlare le variabili e individuare le</w:t>
      </w:r>
    </w:p>
    <w:p w:rsidR="00894298" w:rsidRPr="00787BC5" w:rsidRDefault="00894298" w:rsidP="00894298">
      <w:pPr>
        <w:rPr>
          <w:szCs w:val="24"/>
        </w:rPr>
      </w:pPr>
      <w:r w:rsidRPr="00787BC5">
        <w:rPr>
          <w:szCs w:val="24"/>
        </w:rPr>
        <w:t>relazioni tra esse</w:t>
      </w:r>
    </w:p>
    <w:p w:rsidR="00894298" w:rsidRPr="00787BC5" w:rsidRDefault="00894298" w:rsidP="00894298">
      <w:pPr>
        <w:rPr>
          <w:szCs w:val="24"/>
        </w:rPr>
      </w:pPr>
      <w:r w:rsidRPr="00787BC5">
        <w:rPr>
          <w:rFonts w:eastAsia="Arial Unicode MS"/>
          <w:szCs w:val="24"/>
        </w:rPr>
        <w:t></w:t>
      </w:r>
      <w:r w:rsidRPr="00787BC5">
        <w:rPr>
          <w:rFonts w:eastAsia="SymbolMT"/>
          <w:szCs w:val="24"/>
        </w:rPr>
        <w:t xml:space="preserve"> </w:t>
      </w:r>
      <w:r w:rsidRPr="00787BC5">
        <w:rPr>
          <w:szCs w:val="24"/>
        </w:rPr>
        <w:t>Riferire con linguaggio specifico corretto la procedura seguita nelle proprie indagini ed i risultati ottenuti</w:t>
      </w:r>
    </w:p>
    <w:p w:rsidR="00894298" w:rsidRPr="00787BC5" w:rsidRDefault="00894298" w:rsidP="00894298">
      <w:pPr>
        <w:rPr>
          <w:szCs w:val="24"/>
        </w:rPr>
      </w:pPr>
      <w:r w:rsidRPr="00787BC5">
        <w:rPr>
          <w:rFonts w:eastAsia="Arial Unicode MS"/>
          <w:szCs w:val="24"/>
        </w:rPr>
        <w:t></w:t>
      </w:r>
      <w:r w:rsidRPr="00787BC5">
        <w:rPr>
          <w:rFonts w:eastAsia="SymbolMT"/>
          <w:szCs w:val="24"/>
        </w:rPr>
        <w:t xml:space="preserve"> </w:t>
      </w:r>
      <w:r w:rsidRPr="00787BC5">
        <w:rPr>
          <w:szCs w:val="24"/>
        </w:rPr>
        <w:t>Applicare i concetti e le tecniche acquisite allo studio di nuove situazioni</w:t>
      </w:r>
    </w:p>
    <w:p w:rsidR="00894298" w:rsidRDefault="00894298" w:rsidP="00894298">
      <w:pPr>
        <w:rPr>
          <w:szCs w:val="24"/>
        </w:rPr>
      </w:pPr>
      <w:r w:rsidRPr="00787BC5">
        <w:rPr>
          <w:rFonts w:eastAsia="Arial Unicode MS"/>
          <w:szCs w:val="24"/>
        </w:rPr>
        <w:t></w:t>
      </w:r>
      <w:r w:rsidRPr="00787BC5">
        <w:rPr>
          <w:rFonts w:eastAsia="SymbolMT"/>
          <w:szCs w:val="24"/>
        </w:rPr>
        <w:t xml:space="preserve"> </w:t>
      </w:r>
      <w:r w:rsidRPr="00787BC5">
        <w:rPr>
          <w:szCs w:val="24"/>
        </w:rPr>
        <w:t>Utilizzare correttamente e nel rispetto delle norme di sicurezza strumenti ed attrezzature di laboratorio.</w:t>
      </w:r>
    </w:p>
    <w:p w:rsidR="00894298" w:rsidRDefault="00894298" w:rsidP="00F40F34"/>
    <w:p w:rsidR="00351DF8" w:rsidRDefault="00351DF8" w:rsidP="00F40F34"/>
    <w:p w:rsidR="00351DF8" w:rsidRDefault="00351DF8" w:rsidP="00F40F34"/>
    <w:p w:rsidR="00D6258B" w:rsidRPr="00351DF8" w:rsidRDefault="00351DF8" w:rsidP="00351DF8">
      <w:pPr>
        <w:rPr>
          <w:caps/>
          <w:szCs w:val="24"/>
          <w:u w:val="single"/>
        </w:rPr>
      </w:pPr>
      <w:r w:rsidRPr="00351DF8">
        <w:rPr>
          <w:caps/>
          <w:szCs w:val="24"/>
          <w:u w:val="single"/>
        </w:rPr>
        <w:lastRenderedPageBreak/>
        <w:t>Obiettivi della disciplina</w:t>
      </w:r>
      <w:r w:rsidR="00D6258B">
        <w:rPr>
          <w:caps/>
          <w:szCs w:val="24"/>
          <w:u w:val="single"/>
        </w:rPr>
        <w:tab/>
      </w:r>
    </w:p>
    <w:p w:rsidR="00351DF8" w:rsidRPr="00351DF8" w:rsidRDefault="00351DF8" w:rsidP="00351DF8">
      <w:pPr>
        <w:numPr>
          <w:ilvl w:val="0"/>
          <w:numId w:val="1"/>
        </w:numPr>
        <w:overflowPunct/>
        <w:textAlignment w:val="auto"/>
        <w:rPr>
          <w:szCs w:val="24"/>
        </w:rPr>
      </w:pPr>
      <w:r w:rsidRPr="00351DF8">
        <w:rPr>
          <w:szCs w:val="24"/>
        </w:rPr>
        <w:t>Riconoscere l’importanza delle operazioni di misura e delle unità di misura per effettuare</w:t>
      </w:r>
    </w:p>
    <w:p w:rsidR="00351DF8" w:rsidRPr="00351DF8" w:rsidRDefault="00351DF8" w:rsidP="00351DF8">
      <w:pPr>
        <w:ind w:left="360"/>
        <w:rPr>
          <w:szCs w:val="24"/>
        </w:rPr>
      </w:pPr>
      <w:r w:rsidRPr="00351DF8">
        <w:rPr>
          <w:szCs w:val="24"/>
        </w:rPr>
        <w:tab/>
        <w:t>indagini quantitative.</w:t>
      </w:r>
    </w:p>
    <w:p w:rsidR="00351DF8" w:rsidRPr="00351DF8" w:rsidRDefault="00351DF8" w:rsidP="00351DF8">
      <w:pPr>
        <w:numPr>
          <w:ilvl w:val="0"/>
          <w:numId w:val="1"/>
        </w:numPr>
        <w:overflowPunct/>
        <w:textAlignment w:val="auto"/>
        <w:rPr>
          <w:szCs w:val="24"/>
        </w:rPr>
      </w:pPr>
      <w:r w:rsidRPr="00351DF8">
        <w:rPr>
          <w:szCs w:val="24"/>
        </w:rPr>
        <w:t>Conoscere la teoria atomica di Dalton e la differenza tra atomi e molecole.</w:t>
      </w:r>
    </w:p>
    <w:p w:rsidR="00351DF8" w:rsidRPr="00351DF8" w:rsidRDefault="00351DF8" w:rsidP="00351DF8">
      <w:pPr>
        <w:numPr>
          <w:ilvl w:val="0"/>
          <w:numId w:val="1"/>
        </w:numPr>
        <w:overflowPunct/>
        <w:textAlignment w:val="auto"/>
        <w:rPr>
          <w:szCs w:val="24"/>
        </w:rPr>
      </w:pPr>
      <w:r w:rsidRPr="00351DF8">
        <w:rPr>
          <w:szCs w:val="24"/>
        </w:rPr>
        <w:t>Conoscere le leggi di conservazione della massa, delle proporzioni costanti e delle</w:t>
      </w:r>
    </w:p>
    <w:p w:rsidR="00351DF8" w:rsidRPr="00351DF8" w:rsidRDefault="00351DF8" w:rsidP="00351DF8">
      <w:pPr>
        <w:ind w:left="360"/>
        <w:rPr>
          <w:szCs w:val="24"/>
        </w:rPr>
      </w:pPr>
      <w:r w:rsidRPr="00351DF8">
        <w:rPr>
          <w:szCs w:val="24"/>
        </w:rPr>
        <w:tab/>
        <w:t>proporzioni multiple.</w:t>
      </w:r>
    </w:p>
    <w:p w:rsidR="00351DF8" w:rsidRPr="00351DF8" w:rsidRDefault="00351DF8" w:rsidP="00351DF8">
      <w:pPr>
        <w:numPr>
          <w:ilvl w:val="0"/>
          <w:numId w:val="1"/>
        </w:numPr>
        <w:overflowPunct/>
        <w:textAlignment w:val="auto"/>
        <w:rPr>
          <w:szCs w:val="24"/>
        </w:rPr>
      </w:pPr>
      <w:r w:rsidRPr="00351DF8">
        <w:rPr>
          <w:szCs w:val="24"/>
        </w:rPr>
        <w:t>Acquisire il concetto di massa relativa di un elemento o di un composto. Avviare alla</w:t>
      </w:r>
    </w:p>
    <w:p w:rsidR="00351DF8" w:rsidRPr="00351DF8" w:rsidRDefault="00351DF8" w:rsidP="00351DF8">
      <w:pPr>
        <w:ind w:left="360"/>
        <w:rPr>
          <w:szCs w:val="24"/>
        </w:rPr>
      </w:pPr>
      <w:r w:rsidRPr="00351DF8">
        <w:rPr>
          <w:szCs w:val="24"/>
        </w:rPr>
        <w:tab/>
        <w:t>comprensione del concetto di mole.</w:t>
      </w:r>
    </w:p>
    <w:p w:rsidR="00351DF8" w:rsidRPr="00351DF8" w:rsidRDefault="00351DF8" w:rsidP="00351DF8">
      <w:pPr>
        <w:numPr>
          <w:ilvl w:val="0"/>
          <w:numId w:val="1"/>
        </w:numPr>
        <w:overflowPunct/>
        <w:textAlignment w:val="auto"/>
        <w:rPr>
          <w:szCs w:val="24"/>
        </w:rPr>
      </w:pPr>
      <w:r w:rsidRPr="00351DF8">
        <w:rPr>
          <w:szCs w:val="24"/>
        </w:rPr>
        <w:t>Saper scrivere e bilanciare semplici reazioni chimiche.</w:t>
      </w:r>
    </w:p>
    <w:p w:rsidR="00351DF8" w:rsidRPr="00351DF8" w:rsidRDefault="00351DF8" w:rsidP="00351DF8">
      <w:pPr>
        <w:numPr>
          <w:ilvl w:val="0"/>
          <w:numId w:val="1"/>
        </w:numPr>
        <w:overflowPunct/>
        <w:textAlignment w:val="auto"/>
        <w:rPr>
          <w:szCs w:val="24"/>
        </w:rPr>
      </w:pPr>
      <w:r w:rsidRPr="00351DF8">
        <w:rPr>
          <w:szCs w:val="24"/>
        </w:rPr>
        <w:t>Acquisire il concetto di pressione e conoscerne l’unità di misura.</w:t>
      </w:r>
    </w:p>
    <w:p w:rsidR="00351DF8" w:rsidRPr="00351DF8" w:rsidRDefault="00351DF8" w:rsidP="00351DF8">
      <w:pPr>
        <w:numPr>
          <w:ilvl w:val="0"/>
          <w:numId w:val="1"/>
        </w:numPr>
        <w:overflowPunct/>
        <w:textAlignment w:val="auto"/>
        <w:rPr>
          <w:szCs w:val="24"/>
        </w:rPr>
      </w:pPr>
      <w:r w:rsidRPr="00351DF8">
        <w:rPr>
          <w:szCs w:val="24"/>
        </w:rPr>
        <w:t>Comprendere la differenza tra il calore e la temperatura.</w:t>
      </w:r>
    </w:p>
    <w:p w:rsidR="00351DF8" w:rsidRPr="00351DF8" w:rsidRDefault="00351DF8" w:rsidP="00351DF8">
      <w:pPr>
        <w:numPr>
          <w:ilvl w:val="0"/>
          <w:numId w:val="1"/>
        </w:numPr>
        <w:overflowPunct/>
        <w:textAlignment w:val="auto"/>
        <w:rPr>
          <w:szCs w:val="24"/>
        </w:rPr>
      </w:pPr>
      <w:r w:rsidRPr="00351DF8">
        <w:rPr>
          <w:szCs w:val="24"/>
        </w:rPr>
        <w:t>Introdurre il modello cinetico della materia.</w:t>
      </w:r>
    </w:p>
    <w:p w:rsidR="00351DF8" w:rsidRPr="00351DF8" w:rsidRDefault="00351DF8" w:rsidP="00351DF8">
      <w:pPr>
        <w:numPr>
          <w:ilvl w:val="0"/>
          <w:numId w:val="1"/>
        </w:numPr>
        <w:overflowPunct/>
        <w:textAlignment w:val="auto"/>
        <w:rPr>
          <w:szCs w:val="24"/>
        </w:rPr>
      </w:pPr>
      <w:r w:rsidRPr="00351DF8">
        <w:rPr>
          <w:szCs w:val="24"/>
        </w:rPr>
        <w:t>Introdurre i concetti di calore specifico e capacità termica, conoscere le modalità di</w:t>
      </w:r>
    </w:p>
    <w:p w:rsidR="00351DF8" w:rsidRPr="00351DF8" w:rsidRDefault="00351DF8" w:rsidP="00351DF8">
      <w:pPr>
        <w:ind w:left="360"/>
        <w:rPr>
          <w:szCs w:val="24"/>
        </w:rPr>
      </w:pPr>
      <w:r w:rsidRPr="00351DF8">
        <w:rPr>
          <w:szCs w:val="24"/>
        </w:rPr>
        <w:tab/>
        <w:t>trasferimento del calore.</w:t>
      </w:r>
    </w:p>
    <w:p w:rsidR="00351DF8" w:rsidRPr="00351DF8" w:rsidRDefault="00351DF8" w:rsidP="00351DF8">
      <w:pPr>
        <w:numPr>
          <w:ilvl w:val="0"/>
          <w:numId w:val="1"/>
        </w:numPr>
        <w:overflowPunct/>
        <w:textAlignment w:val="auto"/>
        <w:rPr>
          <w:szCs w:val="24"/>
        </w:rPr>
      </w:pPr>
      <w:r w:rsidRPr="00351DF8">
        <w:rPr>
          <w:szCs w:val="24"/>
        </w:rPr>
        <w:t>Conoscere gli effetti del calore sulla materia (dilatazione passaggi di stato).</w:t>
      </w:r>
    </w:p>
    <w:p w:rsidR="00351DF8" w:rsidRPr="00351DF8" w:rsidRDefault="00351DF8" w:rsidP="00351DF8">
      <w:pPr>
        <w:numPr>
          <w:ilvl w:val="0"/>
          <w:numId w:val="1"/>
        </w:numPr>
        <w:overflowPunct/>
        <w:textAlignment w:val="auto"/>
        <w:rPr>
          <w:szCs w:val="24"/>
        </w:rPr>
      </w:pPr>
      <w:r w:rsidRPr="00351DF8">
        <w:rPr>
          <w:szCs w:val="24"/>
        </w:rPr>
        <w:t>Conoscere le leggi che descrivono le trasformazioni isocore, isotermiche ed isobare.</w:t>
      </w:r>
    </w:p>
    <w:p w:rsidR="00351DF8" w:rsidRPr="00351DF8" w:rsidRDefault="00351DF8" w:rsidP="00351DF8">
      <w:pPr>
        <w:numPr>
          <w:ilvl w:val="0"/>
          <w:numId w:val="1"/>
        </w:numPr>
        <w:overflowPunct/>
        <w:textAlignment w:val="auto"/>
        <w:rPr>
          <w:szCs w:val="24"/>
        </w:rPr>
      </w:pPr>
      <w:r w:rsidRPr="00351DF8">
        <w:rPr>
          <w:szCs w:val="24"/>
        </w:rPr>
        <w:t xml:space="preserve"> Acquisire il concetto di reazione esotermica ed endotermica.</w:t>
      </w:r>
    </w:p>
    <w:p w:rsidR="00351DF8" w:rsidRPr="00351DF8" w:rsidRDefault="00351DF8" w:rsidP="00351DF8">
      <w:pPr>
        <w:numPr>
          <w:ilvl w:val="0"/>
          <w:numId w:val="1"/>
        </w:numPr>
        <w:overflowPunct/>
        <w:textAlignment w:val="auto"/>
        <w:rPr>
          <w:szCs w:val="24"/>
        </w:rPr>
      </w:pPr>
      <w:r w:rsidRPr="00351DF8">
        <w:rPr>
          <w:szCs w:val="24"/>
        </w:rPr>
        <w:t xml:space="preserve"> Introdurre il concetto di acido e di base.</w:t>
      </w:r>
    </w:p>
    <w:p w:rsidR="00351DF8" w:rsidRDefault="00351DF8" w:rsidP="00351DF8">
      <w:pPr>
        <w:ind w:left="360"/>
        <w:rPr>
          <w:szCs w:val="24"/>
        </w:rPr>
      </w:pPr>
    </w:p>
    <w:p w:rsidR="00D6258B" w:rsidRPr="00D6258B" w:rsidRDefault="00D6258B" w:rsidP="00D6258B">
      <w:pPr>
        <w:rPr>
          <w:caps/>
          <w:szCs w:val="24"/>
          <w:u w:val="single"/>
        </w:rPr>
      </w:pPr>
      <w:r w:rsidRPr="00D6258B">
        <w:rPr>
          <w:caps/>
          <w:szCs w:val="24"/>
          <w:u w:val="single"/>
        </w:rPr>
        <w:t>Contenuti</w:t>
      </w:r>
    </w:p>
    <w:p w:rsidR="00D6258B" w:rsidRPr="00D6258B" w:rsidRDefault="00D6258B" w:rsidP="00D6258B">
      <w:pPr>
        <w:numPr>
          <w:ilvl w:val="0"/>
          <w:numId w:val="2"/>
        </w:numPr>
        <w:overflowPunct/>
        <w:textAlignment w:val="auto"/>
        <w:rPr>
          <w:szCs w:val="24"/>
        </w:rPr>
      </w:pPr>
      <w:r w:rsidRPr="00D6258B">
        <w:rPr>
          <w:szCs w:val="24"/>
        </w:rPr>
        <w:t>Il modello atomico della materia. Atomi e molecole, elementi e composti.</w:t>
      </w:r>
    </w:p>
    <w:p w:rsidR="00D6258B" w:rsidRPr="00D6258B" w:rsidRDefault="00D6258B" w:rsidP="00D6258B">
      <w:pPr>
        <w:numPr>
          <w:ilvl w:val="0"/>
          <w:numId w:val="2"/>
        </w:numPr>
        <w:overflowPunct/>
        <w:textAlignment w:val="auto"/>
        <w:rPr>
          <w:szCs w:val="24"/>
        </w:rPr>
      </w:pPr>
      <w:r w:rsidRPr="00D6258B">
        <w:rPr>
          <w:szCs w:val="24"/>
        </w:rPr>
        <w:t xml:space="preserve">La legge di </w:t>
      </w:r>
      <w:proofErr w:type="spellStart"/>
      <w:r w:rsidRPr="00D6258B">
        <w:rPr>
          <w:szCs w:val="24"/>
        </w:rPr>
        <w:t>Lavoisier</w:t>
      </w:r>
      <w:proofErr w:type="spellEnd"/>
      <w:r w:rsidRPr="00D6258B">
        <w:rPr>
          <w:szCs w:val="24"/>
        </w:rPr>
        <w:t>, la Legge di Proust, la Legge di Dalton; la teoria atomica di Dalton.</w:t>
      </w:r>
    </w:p>
    <w:p w:rsidR="00D6258B" w:rsidRPr="00D6258B" w:rsidRDefault="00D6258B" w:rsidP="00D6258B">
      <w:pPr>
        <w:numPr>
          <w:ilvl w:val="0"/>
          <w:numId w:val="2"/>
        </w:numPr>
        <w:overflowPunct/>
        <w:textAlignment w:val="auto"/>
        <w:rPr>
          <w:szCs w:val="24"/>
        </w:rPr>
      </w:pPr>
      <w:r w:rsidRPr="00D6258B">
        <w:rPr>
          <w:szCs w:val="24"/>
        </w:rPr>
        <w:t>Le dimensioni e le massa degli atomi e delle molecole, il concetto di massa relativa.</w:t>
      </w:r>
    </w:p>
    <w:p w:rsidR="00D6258B" w:rsidRPr="00D6258B" w:rsidRDefault="00D6258B" w:rsidP="00D6258B">
      <w:pPr>
        <w:numPr>
          <w:ilvl w:val="0"/>
          <w:numId w:val="2"/>
        </w:numPr>
        <w:overflowPunct/>
        <w:textAlignment w:val="auto"/>
        <w:rPr>
          <w:szCs w:val="24"/>
        </w:rPr>
      </w:pPr>
      <w:r w:rsidRPr="00D6258B">
        <w:rPr>
          <w:szCs w:val="24"/>
        </w:rPr>
        <w:t>Introduzione del concetto di mole.</w:t>
      </w:r>
    </w:p>
    <w:p w:rsidR="00D6258B" w:rsidRPr="00D6258B" w:rsidRDefault="00D6258B" w:rsidP="00D6258B">
      <w:pPr>
        <w:numPr>
          <w:ilvl w:val="0"/>
          <w:numId w:val="2"/>
        </w:numPr>
        <w:overflowPunct/>
        <w:textAlignment w:val="auto"/>
        <w:rPr>
          <w:szCs w:val="24"/>
        </w:rPr>
      </w:pPr>
      <w:r w:rsidRPr="00D6258B">
        <w:rPr>
          <w:szCs w:val="24"/>
        </w:rPr>
        <w:t>Il concetto di forza, di pressione e le relative unità di misura.</w:t>
      </w:r>
    </w:p>
    <w:p w:rsidR="00D6258B" w:rsidRPr="00D6258B" w:rsidRDefault="00D6258B" w:rsidP="00D6258B">
      <w:pPr>
        <w:numPr>
          <w:ilvl w:val="0"/>
          <w:numId w:val="2"/>
        </w:numPr>
        <w:overflowPunct/>
        <w:textAlignment w:val="auto"/>
        <w:rPr>
          <w:szCs w:val="24"/>
        </w:rPr>
      </w:pPr>
      <w:r w:rsidRPr="00D6258B">
        <w:rPr>
          <w:szCs w:val="24"/>
        </w:rPr>
        <w:t>Il calore, la temperatura, la trasmissione del calore, la capacità termica, il calore specifico.</w:t>
      </w:r>
    </w:p>
    <w:p w:rsidR="00D6258B" w:rsidRPr="00D6258B" w:rsidRDefault="00D6258B" w:rsidP="00D6258B">
      <w:pPr>
        <w:numPr>
          <w:ilvl w:val="0"/>
          <w:numId w:val="2"/>
        </w:numPr>
        <w:overflowPunct/>
        <w:textAlignment w:val="auto"/>
        <w:rPr>
          <w:szCs w:val="24"/>
        </w:rPr>
      </w:pPr>
      <w:r w:rsidRPr="00D6258B">
        <w:rPr>
          <w:szCs w:val="24"/>
        </w:rPr>
        <w:t>Gli effetti del calore sulla materia: la dilatazione lineare e cubica sui solidi, sui liquidi e sui</w:t>
      </w:r>
    </w:p>
    <w:p w:rsidR="00D6258B" w:rsidRPr="00D6258B" w:rsidRDefault="00D6258B" w:rsidP="00D6258B">
      <w:pPr>
        <w:numPr>
          <w:ilvl w:val="0"/>
          <w:numId w:val="2"/>
        </w:numPr>
        <w:overflowPunct/>
        <w:textAlignment w:val="auto"/>
        <w:rPr>
          <w:szCs w:val="24"/>
        </w:rPr>
      </w:pPr>
      <w:r w:rsidRPr="00D6258B">
        <w:rPr>
          <w:szCs w:val="24"/>
        </w:rPr>
        <w:t>gas; i termometri; le leggi dei gas; i passaggi di stato.</w:t>
      </w:r>
    </w:p>
    <w:p w:rsidR="00D6258B" w:rsidRPr="00D6258B" w:rsidRDefault="00D6258B" w:rsidP="00D6258B">
      <w:pPr>
        <w:numPr>
          <w:ilvl w:val="0"/>
          <w:numId w:val="2"/>
        </w:numPr>
        <w:overflowPunct/>
        <w:textAlignment w:val="auto"/>
        <w:rPr>
          <w:szCs w:val="24"/>
        </w:rPr>
      </w:pPr>
      <w:r w:rsidRPr="00D6258B">
        <w:rPr>
          <w:szCs w:val="24"/>
        </w:rPr>
        <w:t>Reazioni chimiche e calore: reazioni esotermiche ed endotermiche.</w:t>
      </w:r>
    </w:p>
    <w:p w:rsidR="00D6258B" w:rsidRPr="00D6258B" w:rsidRDefault="00D6258B" w:rsidP="00D6258B">
      <w:pPr>
        <w:numPr>
          <w:ilvl w:val="0"/>
          <w:numId w:val="2"/>
        </w:numPr>
        <w:overflowPunct/>
        <w:textAlignment w:val="auto"/>
        <w:rPr>
          <w:szCs w:val="24"/>
        </w:rPr>
      </w:pPr>
      <w:r w:rsidRPr="00D6258B">
        <w:rPr>
          <w:szCs w:val="24"/>
        </w:rPr>
        <w:t xml:space="preserve"> Le soluzioni, concetto di acido e di base.</w:t>
      </w:r>
    </w:p>
    <w:p w:rsidR="00D6258B" w:rsidRDefault="00D6258B" w:rsidP="00D6258B">
      <w:pPr>
        <w:rPr>
          <w:sz w:val="20"/>
        </w:rPr>
      </w:pPr>
    </w:p>
    <w:p w:rsidR="00D6258B" w:rsidRDefault="00D6258B" w:rsidP="00D6258B">
      <w:pPr>
        <w:rPr>
          <w:bCs/>
          <w:szCs w:val="24"/>
          <w:u w:val="single"/>
        </w:rPr>
      </w:pPr>
      <w:r w:rsidRPr="00787BC5">
        <w:rPr>
          <w:bCs/>
          <w:szCs w:val="24"/>
          <w:u w:val="single"/>
        </w:rPr>
        <w:t>STRATEGIE DIDATTICHE</w:t>
      </w:r>
    </w:p>
    <w:p w:rsidR="00D6258B" w:rsidRPr="00787BC5" w:rsidRDefault="00D6258B" w:rsidP="00D6258B">
      <w:pPr>
        <w:rPr>
          <w:bCs/>
          <w:szCs w:val="24"/>
          <w:u w:val="single"/>
        </w:rPr>
      </w:pPr>
      <w:r w:rsidRPr="00787BC5">
        <w:rPr>
          <w:szCs w:val="24"/>
        </w:rPr>
        <w:t>La metodologia didattica prevalentemente utilizzata sarà rappresentata dall’attività di laboratorio, svolta da studenti</w:t>
      </w:r>
      <w:r>
        <w:rPr>
          <w:szCs w:val="24"/>
        </w:rPr>
        <w:t xml:space="preserve"> </w:t>
      </w:r>
      <w:r w:rsidRPr="00787BC5">
        <w:rPr>
          <w:szCs w:val="24"/>
        </w:rPr>
        <w:t xml:space="preserve">suddivisi in gruppi ( se l’utilizzo del </w:t>
      </w:r>
      <w:r>
        <w:rPr>
          <w:szCs w:val="24"/>
        </w:rPr>
        <w:t xml:space="preserve">laboratorio lo consentirà anche </w:t>
      </w:r>
      <w:r w:rsidRPr="00787BC5">
        <w:rPr>
          <w:szCs w:val="24"/>
        </w:rPr>
        <w:t>singolarmente), cui seguirà la stesura della</w:t>
      </w:r>
      <w:r>
        <w:rPr>
          <w:bCs/>
          <w:szCs w:val="24"/>
          <w:u w:val="single"/>
        </w:rPr>
        <w:t xml:space="preserve"> </w:t>
      </w:r>
      <w:r w:rsidRPr="00787BC5">
        <w:rPr>
          <w:szCs w:val="24"/>
        </w:rPr>
        <w:t>relazione redatta in forma individuale.</w:t>
      </w:r>
    </w:p>
    <w:p w:rsidR="00D6258B" w:rsidRPr="00787BC5" w:rsidRDefault="00D6258B" w:rsidP="00D6258B">
      <w:pPr>
        <w:rPr>
          <w:szCs w:val="24"/>
        </w:rPr>
      </w:pPr>
      <w:r w:rsidRPr="00787BC5">
        <w:rPr>
          <w:szCs w:val="24"/>
        </w:rPr>
        <w:t>Alla fase sperimentale diretta, potranno essere affiancate esperienze dimostr</w:t>
      </w:r>
      <w:r>
        <w:rPr>
          <w:szCs w:val="24"/>
        </w:rPr>
        <w:t xml:space="preserve">ative eseguite </w:t>
      </w:r>
      <w:r w:rsidRPr="00787BC5">
        <w:rPr>
          <w:szCs w:val="24"/>
        </w:rPr>
        <w:t>dall’insegnante o l’utilizzo di</w:t>
      </w:r>
      <w:r>
        <w:rPr>
          <w:szCs w:val="24"/>
        </w:rPr>
        <w:t xml:space="preserve"> </w:t>
      </w:r>
      <w:r w:rsidRPr="00787BC5">
        <w:rPr>
          <w:szCs w:val="24"/>
        </w:rPr>
        <w:t>altro materiale, ad esempio: modelli, audiovisivi e così via.</w:t>
      </w:r>
    </w:p>
    <w:p w:rsidR="00D6258B" w:rsidRDefault="00D6258B" w:rsidP="00D6258B">
      <w:pPr>
        <w:rPr>
          <w:szCs w:val="24"/>
        </w:rPr>
      </w:pPr>
      <w:r w:rsidRPr="00787BC5">
        <w:rPr>
          <w:szCs w:val="24"/>
        </w:rPr>
        <w:t>La fase sperimentale sarà affiancata da momenti di preparazione e di rielaborazione teo</w:t>
      </w:r>
      <w:r>
        <w:rPr>
          <w:szCs w:val="24"/>
        </w:rPr>
        <w:t xml:space="preserve">rica, precedenti e/o successivi </w:t>
      </w:r>
      <w:r w:rsidRPr="00787BC5">
        <w:rPr>
          <w:szCs w:val="24"/>
        </w:rPr>
        <w:t>l’attività di laboratorio, per progettare ed elaborare dati.</w:t>
      </w:r>
    </w:p>
    <w:p w:rsidR="00D6258B" w:rsidRPr="00787BC5" w:rsidRDefault="00D6258B" w:rsidP="00D6258B">
      <w:pPr>
        <w:rPr>
          <w:szCs w:val="24"/>
        </w:rPr>
      </w:pPr>
    </w:p>
    <w:p w:rsidR="00D6258B" w:rsidRPr="00787BC5" w:rsidRDefault="00D6258B" w:rsidP="00D6258B">
      <w:pPr>
        <w:rPr>
          <w:bCs/>
          <w:szCs w:val="24"/>
          <w:u w:val="single"/>
        </w:rPr>
      </w:pPr>
      <w:r w:rsidRPr="00787BC5">
        <w:rPr>
          <w:bCs/>
          <w:szCs w:val="24"/>
          <w:u w:val="single"/>
        </w:rPr>
        <w:t>VERIFICHE E VALUTAZIONI</w:t>
      </w:r>
    </w:p>
    <w:p w:rsidR="00D6258B" w:rsidRPr="00787BC5" w:rsidRDefault="00D6258B" w:rsidP="00D6258B">
      <w:pPr>
        <w:rPr>
          <w:szCs w:val="24"/>
        </w:rPr>
      </w:pPr>
      <w:r w:rsidRPr="00787BC5">
        <w:rPr>
          <w:szCs w:val="24"/>
        </w:rPr>
        <w:t>Le verifiche potranno essere effettuate in forma di:</w:t>
      </w:r>
    </w:p>
    <w:p w:rsidR="00D6258B" w:rsidRPr="00787BC5" w:rsidRDefault="00D6258B" w:rsidP="00D6258B">
      <w:pPr>
        <w:rPr>
          <w:szCs w:val="24"/>
        </w:rPr>
      </w:pPr>
      <w:r w:rsidRPr="00787BC5">
        <w:rPr>
          <w:rFonts w:eastAsia="Arial Unicode MS"/>
          <w:szCs w:val="24"/>
        </w:rPr>
        <w:t></w:t>
      </w:r>
      <w:r w:rsidRPr="00787BC5">
        <w:rPr>
          <w:rFonts w:eastAsia="SymbolMT"/>
          <w:szCs w:val="24"/>
        </w:rPr>
        <w:t xml:space="preserve"> </w:t>
      </w:r>
      <w:r w:rsidRPr="00787BC5">
        <w:rPr>
          <w:szCs w:val="24"/>
        </w:rPr>
        <w:t>Relazioni scritte compilate dopo la pratica di laboratorio</w:t>
      </w:r>
    </w:p>
    <w:p w:rsidR="00D6258B" w:rsidRPr="00787BC5" w:rsidRDefault="00D6258B" w:rsidP="00D6258B">
      <w:pPr>
        <w:rPr>
          <w:szCs w:val="24"/>
        </w:rPr>
      </w:pPr>
      <w:r w:rsidRPr="00787BC5">
        <w:rPr>
          <w:rFonts w:eastAsia="Arial Unicode MS"/>
          <w:szCs w:val="24"/>
        </w:rPr>
        <w:t></w:t>
      </w:r>
      <w:r w:rsidRPr="00787BC5">
        <w:rPr>
          <w:rFonts w:eastAsia="SymbolMT"/>
          <w:szCs w:val="24"/>
        </w:rPr>
        <w:t xml:space="preserve"> </w:t>
      </w:r>
      <w:r w:rsidRPr="00787BC5">
        <w:rPr>
          <w:szCs w:val="24"/>
        </w:rPr>
        <w:t>Osservazione del comportamento durante l’attività di laboratorio</w:t>
      </w:r>
    </w:p>
    <w:p w:rsidR="00D6258B" w:rsidRPr="00787BC5" w:rsidRDefault="00D6258B" w:rsidP="00D6258B">
      <w:pPr>
        <w:rPr>
          <w:szCs w:val="24"/>
        </w:rPr>
      </w:pPr>
      <w:r w:rsidRPr="00787BC5">
        <w:rPr>
          <w:rFonts w:eastAsia="Arial Unicode MS"/>
          <w:szCs w:val="24"/>
        </w:rPr>
        <w:t></w:t>
      </w:r>
      <w:r w:rsidRPr="00787BC5">
        <w:rPr>
          <w:rFonts w:eastAsia="SymbolMT"/>
          <w:szCs w:val="24"/>
        </w:rPr>
        <w:t xml:space="preserve"> </w:t>
      </w:r>
      <w:r w:rsidRPr="00787BC5">
        <w:rPr>
          <w:szCs w:val="24"/>
        </w:rPr>
        <w:t>Prove pratiche individuali.</w:t>
      </w:r>
    </w:p>
    <w:p w:rsidR="00D6258B" w:rsidRPr="00787BC5" w:rsidRDefault="00D6258B" w:rsidP="00D6258B">
      <w:pPr>
        <w:rPr>
          <w:szCs w:val="24"/>
        </w:rPr>
      </w:pPr>
      <w:r w:rsidRPr="00787BC5">
        <w:rPr>
          <w:rFonts w:eastAsia="Arial Unicode MS"/>
          <w:szCs w:val="24"/>
        </w:rPr>
        <w:t></w:t>
      </w:r>
      <w:r w:rsidRPr="00787BC5">
        <w:rPr>
          <w:rFonts w:eastAsia="SymbolMT"/>
          <w:szCs w:val="24"/>
        </w:rPr>
        <w:t xml:space="preserve"> </w:t>
      </w:r>
      <w:r w:rsidRPr="00787BC5">
        <w:rPr>
          <w:szCs w:val="24"/>
        </w:rPr>
        <w:t>Colloqui orali.</w:t>
      </w:r>
    </w:p>
    <w:p w:rsidR="00D6258B" w:rsidRPr="00787BC5" w:rsidRDefault="00D6258B" w:rsidP="00D6258B">
      <w:pPr>
        <w:rPr>
          <w:szCs w:val="24"/>
        </w:rPr>
      </w:pPr>
      <w:r w:rsidRPr="00787BC5">
        <w:rPr>
          <w:rFonts w:eastAsia="Arial Unicode MS"/>
          <w:szCs w:val="24"/>
        </w:rPr>
        <w:t></w:t>
      </w:r>
      <w:r w:rsidRPr="00787BC5">
        <w:rPr>
          <w:rFonts w:eastAsia="SymbolMT"/>
          <w:szCs w:val="24"/>
        </w:rPr>
        <w:t xml:space="preserve"> </w:t>
      </w:r>
      <w:r w:rsidRPr="00787BC5">
        <w:rPr>
          <w:szCs w:val="24"/>
        </w:rPr>
        <w:t>Test oggettivi e risoluzione di esercizi.</w:t>
      </w:r>
    </w:p>
    <w:p w:rsidR="00D6258B" w:rsidRPr="00787BC5" w:rsidRDefault="00D6258B" w:rsidP="00D6258B">
      <w:pPr>
        <w:rPr>
          <w:szCs w:val="24"/>
        </w:rPr>
      </w:pPr>
      <w:r w:rsidRPr="00787BC5">
        <w:rPr>
          <w:rFonts w:eastAsia="Arial Unicode MS"/>
          <w:szCs w:val="24"/>
        </w:rPr>
        <w:t></w:t>
      </w:r>
      <w:r w:rsidRPr="00787BC5">
        <w:rPr>
          <w:rFonts w:eastAsia="SymbolMT"/>
          <w:szCs w:val="24"/>
        </w:rPr>
        <w:t xml:space="preserve"> </w:t>
      </w:r>
      <w:r w:rsidRPr="00787BC5">
        <w:rPr>
          <w:szCs w:val="24"/>
        </w:rPr>
        <w:t>Risposte a brevi domande scritte.</w:t>
      </w:r>
    </w:p>
    <w:p w:rsidR="00D6258B" w:rsidRDefault="00D6258B" w:rsidP="00D6258B">
      <w:pPr>
        <w:rPr>
          <w:szCs w:val="24"/>
        </w:rPr>
      </w:pPr>
      <w:r w:rsidRPr="00787BC5">
        <w:rPr>
          <w:rFonts w:eastAsia="Arial Unicode MS"/>
          <w:szCs w:val="24"/>
        </w:rPr>
        <w:t></w:t>
      </w:r>
      <w:r w:rsidRPr="00787BC5">
        <w:rPr>
          <w:rFonts w:eastAsia="SymbolMT"/>
          <w:szCs w:val="24"/>
        </w:rPr>
        <w:t xml:space="preserve"> </w:t>
      </w:r>
      <w:r w:rsidRPr="00787BC5">
        <w:rPr>
          <w:szCs w:val="24"/>
        </w:rPr>
        <w:t>Discussione guidata dall’insegnante.</w:t>
      </w:r>
    </w:p>
    <w:p w:rsidR="00D6258B" w:rsidRDefault="00D6258B" w:rsidP="00D6258B">
      <w:pPr>
        <w:rPr>
          <w:sz w:val="20"/>
        </w:rPr>
      </w:pPr>
    </w:p>
    <w:p w:rsidR="00D6258B" w:rsidRPr="00351DF8" w:rsidRDefault="00D6258B" w:rsidP="00D6258B">
      <w:pPr>
        <w:rPr>
          <w:szCs w:val="24"/>
        </w:rPr>
      </w:pPr>
    </w:p>
    <w:p w:rsidR="00AC68BB" w:rsidRPr="00D6258B" w:rsidRDefault="00D6258B">
      <w:pPr>
        <w:rPr>
          <w:szCs w:val="24"/>
        </w:rPr>
      </w:pPr>
      <w:r>
        <w:rPr>
          <w:szCs w:val="24"/>
        </w:rPr>
        <w:t>Ferrara, 1 ottobre 2010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Prof. Cristina Carrà</w:t>
      </w:r>
    </w:p>
    <w:sectPr w:rsidR="00AC68BB" w:rsidRPr="00D6258B" w:rsidSect="00AC68B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B56E9"/>
    <w:multiLevelType w:val="hybridMultilevel"/>
    <w:tmpl w:val="D4401E5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A8102C8"/>
    <w:multiLevelType w:val="hybridMultilevel"/>
    <w:tmpl w:val="55249AB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/>
  <w:defaultTabStop w:val="708"/>
  <w:hyphenationZone w:val="283"/>
  <w:characterSpacingControl w:val="doNotCompress"/>
  <w:compat/>
  <w:rsids>
    <w:rsidRoot w:val="0039721D"/>
    <w:rsid w:val="00001710"/>
    <w:rsid w:val="000140E4"/>
    <w:rsid w:val="00052C7F"/>
    <w:rsid w:val="00056A77"/>
    <w:rsid w:val="0007440A"/>
    <w:rsid w:val="00077BDA"/>
    <w:rsid w:val="000A6627"/>
    <w:rsid w:val="000B57DE"/>
    <w:rsid w:val="000C384A"/>
    <w:rsid w:val="000C4E0C"/>
    <w:rsid w:val="000C533B"/>
    <w:rsid w:val="00133B0C"/>
    <w:rsid w:val="001345D5"/>
    <w:rsid w:val="00143028"/>
    <w:rsid w:val="00170E41"/>
    <w:rsid w:val="0018203C"/>
    <w:rsid w:val="001A25DA"/>
    <w:rsid w:val="001B2D86"/>
    <w:rsid w:val="001B47A0"/>
    <w:rsid w:val="001E377A"/>
    <w:rsid w:val="001E71B9"/>
    <w:rsid w:val="00243E49"/>
    <w:rsid w:val="00252C03"/>
    <w:rsid w:val="00260C54"/>
    <w:rsid w:val="00275193"/>
    <w:rsid w:val="00281E81"/>
    <w:rsid w:val="002B64D1"/>
    <w:rsid w:val="002D7360"/>
    <w:rsid w:val="002F3EEA"/>
    <w:rsid w:val="002F4E2E"/>
    <w:rsid w:val="002F77B9"/>
    <w:rsid w:val="0030279B"/>
    <w:rsid w:val="00302A8C"/>
    <w:rsid w:val="00325500"/>
    <w:rsid w:val="00347AE6"/>
    <w:rsid w:val="00351DF8"/>
    <w:rsid w:val="00356BF0"/>
    <w:rsid w:val="00360E95"/>
    <w:rsid w:val="00366D54"/>
    <w:rsid w:val="00370B9C"/>
    <w:rsid w:val="003711E7"/>
    <w:rsid w:val="00374F16"/>
    <w:rsid w:val="00395525"/>
    <w:rsid w:val="0039721D"/>
    <w:rsid w:val="003A2ADE"/>
    <w:rsid w:val="003A5642"/>
    <w:rsid w:val="003C0A1D"/>
    <w:rsid w:val="003C6718"/>
    <w:rsid w:val="003D7315"/>
    <w:rsid w:val="003E0455"/>
    <w:rsid w:val="00405443"/>
    <w:rsid w:val="004328F0"/>
    <w:rsid w:val="00457C12"/>
    <w:rsid w:val="00463C90"/>
    <w:rsid w:val="00484632"/>
    <w:rsid w:val="0049411D"/>
    <w:rsid w:val="00495CC6"/>
    <w:rsid w:val="004A25E6"/>
    <w:rsid w:val="004A6380"/>
    <w:rsid w:val="004B1DB7"/>
    <w:rsid w:val="004E2179"/>
    <w:rsid w:val="004F5CF4"/>
    <w:rsid w:val="0051092A"/>
    <w:rsid w:val="0052152A"/>
    <w:rsid w:val="00524330"/>
    <w:rsid w:val="00537D5A"/>
    <w:rsid w:val="00555024"/>
    <w:rsid w:val="00557D19"/>
    <w:rsid w:val="005643B1"/>
    <w:rsid w:val="00574A3B"/>
    <w:rsid w:val="00575BEA"/>
    <w:rsid w:val="00582C8A"/>
    <w:rsid w:val="005920C4"/>
    <w:rsid w:val="005A5D0E"/>
    <w:rsid w:val="005C7FAF"/>
    <w:rsid w:val="005D1BAE"/>
    <w:rsid w:val="005D791B"/>
    <w:rsid w:val="005E20B2"/>
    <w:rsid w:val="005E45DE"/>
    <w:rsid w:val="005F640E"/>
    <w:rsid w:val="00605E1E"/>
    <w:rsid w:val="00614063"/>
    <w:rsid w:val="00614D9C"/>
    <w:rsid w:val="00616577"/>
    <w:rsid w:val="00620D5E"/>
    <w:rsid w:val="00636393"/>
    <w:rsid w:val="006505AE"/>
    <w:rsid w:val="00663AAA"/>
    <w:rsid w:val="0066649F"/>
    <w:rsid w:val="00670177"/>
    <w:rsid w:val="006772DD"/>
    <w:rsid w:val="00692E47"/>
    <w:rsid w:val="006A04B8"/>
    <w:rsid w:val="006A4689"/>
    <w:rsid w:val="006A53F3"/>
    <w:rsid w:val="006A7358"/>
    <w:rsid w:val="006B3AE8"/>
    <w:rsid w:val="006B3B4E"/>
    <w:rsid w:val="006B3C30"/>
    <w:rsid w:val="006C4B38"/>
    <w:rsid w:val="006C5A33"/>
    <w:rsid w:val="006C5F2F"/>
    <w:rsid w:val="006E4ADD"/>
    <w:rsid w:val="006E6A85"/>
    <w:rsid w:val="00702CB4"/>
    <w:rsid w:val="00713AD1"/>
    <w:rsid w:val="007261E2"/>
    <w:rsid w:val="00727F0C"/>
    <w:rsid w:val="007515EB"/>
    <w:rsid w:val="00753702"/>
    <w:rsid w:val="00765A34"/>
    <w:rsid w:val="0079592A"/>
    <w:rsid w:val="007A5B21"/>
    <w:rsid w:val="007C40B5"/>
    <w:rsid w:val="007C5D06"/>
    <w:rsid w:val="007C6C6B"/>
    <w:rsid w:val="007D1E1B"/>
    <w:rsid w:val="007E16F4"/>
    <w:rsid w:val="007E2AA4"/>
    <w:rsid w:val="007E2B67"/>
    <w:rsid w:val="00812D5A"/>
    <w:rsid w:val="00843924"/>
    <w:rsid w:val="00843BA8"/>
    <w:rsid w:val="008500A2"/>
    <w:rsid w:val="008715A1"/>
    <w:rsid w:val="00894298"/>
    <w:rsid w:val="008C120B"/>
    <w:rsid w:val="008C36A4"/>
    <w:rsid w:val="008C6EFB"/>
    <w:rsid w:val="008D1581"/>
    <w:rsid w:val="008D7BAA"/>
    <w:rsid w:val="008E07AF"/>
    <w:rsid w:val="008E11AD"/>
    <w:rsid w:val="008E481B"/>
    <w:rsid w:val="00906C00"/>
    <w:rsid w:val="00941F5A"/>
    <w:rsid w:val="00973629"/>
    <w:rsid w:val="00975BC6"/>
    <w:rsid w:val="00980F4C"/>
    <w:rsid w:val="0098134A"/>
    <w:rsid w:val="0099691D"/>
    <w:rsid w:val="009A1310"/>
    <w:rsid w:val="009B4D14"/>
    <w:rsid w:val="009C570F"/>
    <w:rsid w:val="009D1F37"/>
    <w:rsid w:val="009D4D97"/>
    <w:rsid w:val="009D627B"/>
    <w:rsid w:val="009E7F40"/>
    <w:rsid w:val="009F473C"/>
    <w:rsid w:val="00A129BA"/>
    <w:rsid w:val="00A16F9A"/>
    <w:rsid w:val="00A463B5"/>
    <w:rsid w:val="00A472DD"/>
    <w:rsid w:val="00A81EDD"/>
    <w:rsid w:val="00A86197"/>
    <w:rsid w:val="00A94CE8"/>
    <w:rsid w:val="00AA7FC6"/>
    <w:rsid w:val="00AB07F3"/>
    <w:rsid w:val="00AB72CD"/>
    <w:rsid w:val="00AC223B"/>
    <w:rsid w:val="00AC68BB"/>
    <w:rsid w:val="00AE7152"/>
    <w:rsid w:val="00AE74F2"/>
    <w:rsid w:val="00AE7920"/>
    <w:rsid w:val="00AE7FF1"/>
    <w:rsid w:val="00AF77B4"/>
    <w:rsid w:val="00B05689"/>
    <w:rsid w:val="00B173AB"/>
    <w:rsid w:val="00B25C6D"/>
    <w:rsid w:val="00B27E8F"/>
    <w:rsid w:val="00B37748"/>
    <w:rsid w:val="00B75B5D"/>
    <w:rsid w:val="00B86443"/>
    <w:rsid w:val="00B902C6"/>
    <w:rsid w:val="00BB0D47"/>
    <w:rsid w:val="00BC4A91"/>
    <w:rsid w:val="00BD4D0C"/>
    <w:rsid w:val="00BE60E8"/>
    <w:rsid w:val="00C05598"/>
    <w:rsid w:val="00C11596"/>
    <w:rsid w:val="00C126AE"/>
    <w:rsid w:val="00C20B37"/>
    <w:rsid w:val="00C2797D"/>
    <w:rsid w:val="00C331E7"/>
    <w:rsid w:val="00C41A97"/>
    <w:rsid w:val="00C47F5B"/>
    <w:rsid w:val="00C5120C"/>
    <w:rsid w:val="00C830AB"/>
    <w:rsid w:val="00CC0215"/>
    <w:rsid w:val="00CC5545"/>
    <w:rsid w:val="00CD0A52"/>
    <w:rsid w:val="00CD4C34"/>
    <w:rsid w:val="00CF1984"/>
    <w:rsid w:val="00D17360"/>
    <w:rsid w:val="00D22CCD"/>
    <w:rsid w:val="00D30A0F"/>
    <w:rsid w:val="00D36C48"/>
    <w:rsid w:val="00D374B0"/>
    <w:rsid w:val="00D6258B"/>
    <w:rsid w:val="00D70E26"/>
    <w:rsid w:val="00D721E6"/>
    <w:rsid w:val="00D8503C"/>
    <w:rsid w:val="00D95C27"/>
    <w:rsid w:val="00DA35C7"/>
    <w:rsid w:val="00DA74D8"/>
    <w:rsid w:val="00DB1D3F"/>
    <w:rsid w:val="00DE15E5"/>
    <w:rsid w:val="00DE4EB8"/>
    <w:rsid w:val="00DE543D"/>
    <w:rsid w:val="00DF548E"/>
    <w:rsid w:val="00E0542F"/>
    <w:rsid w:val="00E12EB4"/>
    <w:rsid w:val="00E244D9"/>
    <w:rsid w:val="00E26F5A"/>
    <w:rsid w:val="00E36341"/>
    <w:rsid w:val="00E551E1"/>
    <w:rsid w:val="00E62E6C"/>
    <w:rsid w:val="00E80FB3"/>
    <w:rsid w:val="00E90B91"/>
    <w:rsid w:val="00E96CC2"/>
    <w:rsid w:val="00ED7E27"/>
    <w:rsid w:val="00EF361C"/>
    <w:rsid w:val="00EF737D"/>
    <w:rsid w:val="00F01851"/>
    <w:rsid w:val="00F033B9"/>
    <w:rsid w:val="00F06480"/>
    <w:rsid w:val="00F22022"/>
    <w:rsid w:val="00F40F34"/>
    <w:rsid w:val="00F60F85"/>
    <w:rsid w:val="00F91B11"/>
    <w:rsid w:val="00F93151"/>
    <w:rsid w:val="00F93C5C"/>
    <w:rsid w:val="00FA3D00"/>
    <w:rsid w:val="00FA4F82"/>
    <w:rsid w:val="00FB689B"/>
    <w:rsid w:val="00FC20CA"/>
    <w:rsid w:val="00FD2FA2"/>
    <w:rsid w:val="00FE0F4F"/>
    <w:rsid w:val="00FF2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40F3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F40F34"/>
    <w:pPr>
      <w:spacing w:before="120"/>
      <w:outlineLvl w:val="1"/>
    </w:pPr>
    <w:rPr>
      <w:rFonts w:ascii="Arial" w:hAnsi="Arial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F40F34"/>
    <w:rPr>
      <w:rFonts w:ascii="Arial" w:eastAsia="Times New Roman" w:hAnsi="Arial" w:cs="Times New Roman"/>
      <w:b/>
      <w:sz w:val="24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Cristina</cp:lastModifiedBy>
  <cp:revision>5</cp:revision>
  <dcterms:created xsi:type="dcterms:W3CDTF">2010-09-28T09:21:00Z</dcterms:created>
  <dcterms:modified xsi:type="dcterms:W3CDTF">2010-09-28T09:36:00Z</dcterms:modified>
</cp:coreProperties>
</file>